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1DEA">
        <w:rPr>
          <w:rFonts w:ascii="Times New Roman" w:hAnsi="Times New Roman" w:cs="Times New Roman"/>
          <w:color w:val="FF0000"/>
          <w:sz w:val="24"/>
          <w:szCs w:val="24"/>
        </w:rPr>
        <w:t>Паспорт антитеррористической защищенности объекта</w:t>
      </w: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ПОРЯДОК разработки паспорта антитеррористической защищённости объекта</w:t>
      </w:r>
      <w:r w:rsidR="00271DEA">
        <w:rPr>
          <w:rFonts w:ascii="Times New Roman" w:hAnsi="Times New Roman" w:cs="Times New Roman"/>
          <w:sz w:val="24"/>
          <w:szCs w:val="24"/>
        </w:rPr>
        <w:t>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 Паспорт устанавливает основные требования к построению, изложению, содержанию 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его оформлению и распространяется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>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1.1. административные здания;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1.2. детские дошкольные учреждения, общеобразовательные школы, ПТУ, техникумы,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вузы, другие учреждения образования;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1.3. больницы, клиники, поликлинические отделения, другие учреждения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1.4. дома для инвалидов, детей-сирот, престарелых, другие учреждения социального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обслуживания населения;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1.5. кинотеатры, киноконцертные залы, театры, музеи, подростково-молодежные клубы,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другие учреждения культуры и массового пребывания граждан;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1.6. дворцы спорта, спортивные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манежы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>, стадионы, спортивные клубы, другие объекты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физической культуры и спорта массового пребывания и посещения граждан (далее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Объекты).</w:t>
      </w:r>
      <w:proofErr w:type="gramEnd"/>
    </w:p>
    <w:p w:rsidR="002108F1" w:rsidRPr="00271DEA" w:rsidRDefault="002108F1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 Разработку Паспорта производит руководитель Объекта, либо другое должностное лицо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по его поручению с привлечением специалистов администрации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образования и сотрудников правоохранительных органов под грифом «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служебного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пользования» на основе «Типового паспорта антитеррористической защищенности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объекта».</w:t>
      </w:r>
    </w:p>
    <w:p w:rsidR="002108F1" w:rsidRPr="00271DEA" w:rsidRDefault="002108F1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 Паспорт является информационно-справочным документом, определяющим готовность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Объекта к предупреждению возможного террористического акта и смягчению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последствий при его совершении.</w:t>
      </w:r>
    </w:p>
    <w:p w:rsidR="002108F1" w:rsidRPr="00271DEA" w:rsidRDefault="002108F1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 Паспорт составляется в трех экземплярах. Один экземпляр хранится у руководителя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Объекта, второй экземпляр - в секретной части администрации муниципального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образования, третий экземпляр - в территориальном отделе УФСБ или УВД (ОВД)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согласованию с руководителями этих органов.</w:t>
      </w:r>
    </w:p>
    <w:p w:rsidR="002108F1" w:rsidRPr="00271DEA" w:rsidRDefault="002108F1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5. Паспорт утверждается руководителем Объекта и подлежит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согласованию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а также с руководителями отделов территориальной безопасности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муниципальных образований, территориаль</w:t>
      </w:r>
      <w:r w:rsidR="00271DEA">
        <w:rPr>
          <w:rFonts w:ascii="Times New Roman" w:hAnsi="Times New Roman" w:cs="Times New Roman"/>
          <w:sz w:val="24"/>
          <w:szCs w:val="24"/>
        </w:rPr>
        <w:t>ных отделов ГО</w:t>
      </w:r>
      <w:r w:rsidR="00EA7EE7">
        <w:rPr>
          <w:rFonts w:ascii="Times New Roman" w:hAnsi="Times New Roman" w:cs="Times New Roman"/>
          <w:sz w:val="24"/>
          <w:szCs w:val="24"/>
        </w:rPr>
        <w:t xml:space="preserve"> </w:t>
      </w:r>
      <w:r w:rsidR="00271DEA">
        <w:rPr>
          <w:rFonts w:ascii="Times New Roman" w:hAnsi="Times New Roman" w:cs="Times New Roman"/>
          <w:sz w:val="24"/>
          <w:szCs w:val="24"/>
        </w:rPr>
        <w:t>и</w:t>
      </w:r>
      <w:r w:rsidR="00EA7E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1DEA">
        <w:rPr>
          <w:rFonts w:ascii="Times New Roman" w:hAnsi="Times New Roman" w:cs="Times New Roman"/>
          <w:sz w:val="24"/>
          <w:szCs w:val="24"/>
        </w:rPr>
        <w:t xml:space="preserve">ЧС, УФСБ и ОВД. </w:t>
      </w:r>
    </w:p>
    <w:p w:rsidR="002108F1" w:rsidRPr="00271DEA" w:rsidRDefault="002108F1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 При составлении Паспорта разработчикам разрешается включать в него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дополнительную информацию с учетом особенностей Объектов.</w:t>
      </w:r>
    </w:p>
    <w:p w:rsidR="002108F1" w:rsidRPr="00271DEA" w:rsidRDefault="002108F1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 Паспорт подлежит корректировке и дополнениям по мере необходимости 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обязательному пересмотру не реже одного раза в 5 лет.</w:t>
      </w:r>
    </w:p>
    <w:p w:rsidR="002108F1" w:rsidRPr="00271DEA" w:rsidRDefault="002108F1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ПЕРЕЧЕНЬ обязательных сведений, отражаемых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антитеррористической защищённости объекта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pStyle w:val="a3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Структура Паспорта.</w:t>
      </w:r>
    </w:p>
    <w:p w:rsidR="00271DEA" w:rsidRPr="00271DEA" w:rsidRDefault="00271DEA" w:rsidP="00271DEA">
      <w:pPr>
        <w:pStyle w:val="a3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1.1. Паспорт должен включать в себя следующие структурные элементы: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Аннотация.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lastRenderedPageBreak/>
        <w:t>Оглавление.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1. Общие сведения об объекте.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2. Характеристика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3. Сведения о персонале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4. Сведения о силах и средствах, привлекаемых для охраны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5. Возможные террористические акты в отношении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6. Мероприятия по укреплению антитеррористической защиты и снижению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уязвимости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7. Ситуационные планы.</w:t>
      </w:r>
    </w:p>
    <w:p w:rsid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 К паспорту прилагается: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План-схема прилегающей к объекту местности с краткой пояснительной запиской на ней.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План-схема расположения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Поэтажные планы объекта (подвального помещения, этажей).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Схемы коммуникаций объекта (водоснабжения, электроснабжения</w:t>
      </w:r>
      <w:r w:rsidR="00EA7EE7">
        <w:rPr>
          <w:rFonts w:ascii="Times New Roman" w:hAnsi="Times New Roman" w:cs="Times New Roman"/>
          <w:sz w:val="24"/>
          <w:szCs w:val="24"/>
        </w:rPr>
        <w:t>,</w:t>
      </w:r>
      <w:r w:rsidRPr="00271DEA">
        <w:rPr>
          <w:rFonts w:ascii="Times New Roman" w:hAnsi="Times New Roman" w:cs="Times New Roman"/>
          <w:sz w:val="24"/>
          <w:szCs w:val="24"/>
        </w:rPr>
        <w:t xml:space="preserve"> газоснабжения,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вентиляции и т.д.).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Дополнительная информация (с</w:t>
      </w:r>
      <w:r w:rsidR="00271DEA">
        <w:rPr>
          <w:rFonts w:ascii="Times New Roman" w:hAnsi="Times New Roman" w:cs="Times New Roman"/>
          <w:sz w:val="24"/>
          <w:szCs w:val="24"/>
        </w:rPr>
        <w:t xml:space="preserve">ведения) об объекте. </w:t>
      </w:r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Лист корректировки паспорта.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Аннотация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 Сведения о разработчиках паспорта.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 Источники информации при разработке Паспорта.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3. Дата завершения разработки Паспорта, обновления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в него дополнительных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сведений.</w:t>
      </w:r>
    </w:p>
    <w:p w:rsid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1. Общие сведения об объекте.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1.1. Полное и сокращенное наименования объекта, время введения в эксплуатацию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(постройки).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1.2. Почтовый адрес, телефон, факс, телетайп.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1.3. Ведомственная принадлежность.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1.4. Вышестоящая (головная) организация: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1.4.1. Почтовый адрес, телефон, факс, телетайп вышестоящей организации.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1.5. Форма собственности (федеральная, областная, муниципальная, частная и др.);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акционерных обществ и товариществ - доля органов государственной власти в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уставном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1.6. Должностные лица объекта с указанием фамилии, имени, отчества, рабочих 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домашних телефонов: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1.6.1. Руководитель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1.6.2. Заместитель руководителя объекта по безопасности.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1.6.3. Другие руководители.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1.7. Размещение объекта по отношению к транспортным коммуникациям: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1.7.1. Наименование ближайшей железнодорожной станции и расстояние от нее (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>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1.7.2. Наименование ближайшего аэропорта, военного аэродрома,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вертолетной площадки и расстояние от них (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>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1.7.3. Наименование ближайшего речного порта </w:t>
      </w:r>
      <w:r w:rsidR="00271DEA">
        <w:rPr>
          <w:rFonts w:ascii="Times New Roman" w:hAnsi="Times New Roman" w:cs="Times New Roman"/>
          <w:sz w:val="24"/>
          <w:szCs w:val="24"/>
        </w:rPr>
        <w:t>и расстояние от него (</w:t>
      </w:r>
      <w:proofErr w:type="gramStart"/>
      <w:r w:rsidR="00271DE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271D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1.8. Средняя / максимальная посещаемость объекта.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2. Характеристика объекта.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2.1. Посещаемость (вместимость персонала и посетителей чел.).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lastRenderedPageBreak/>
        <w:t>2.2. Количество сдаваемых в аренду помещений (ед., общая площадь).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2.3. Подвальное, чердачное и поэтажное построение объекта, инженерные и другие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коммуникации объекта (составляются схемы).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2.4. Количество входов, аварийных выходов, подъездных коммуникаций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(наносятся на схему).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2.5. Наличие путей эвакуации, центральных и запасных выходов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(наносятся на схему).</w:t>
      </w:r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2.6. Наличие построек, автостоянок, других сооружений на территории объекта.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3. Персонал объекта.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3.1. Численность сотрудников: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по объекту.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3.1.2. На основных участках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3.2. Средняя заработная плата: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3.2.1. В целом по объекту.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3.2.2. Наличие задержек в выплате зарплаты, срок задержки.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3.3. Количество сотрудников, состоящих на учете в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наркодиспансере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>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3.3.1. В целом по объекту.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3.3.2. На критических установках (участках)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3.4. Количество сотрудников, состоящих на учете в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психоневродиспансере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>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3.4.1. В целом по объекту.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3.4.2. По участкам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3.5. Национальный состав и гр</w:t>
      </w:r>
      <w:r w:rsidR="00271DEA">
        <w:rPr>
          <w:rFonts w:ascii="Times New Roman" w:hAnsi="Times New Roman" w:cs="Times New Roman"/>
          <w:sz w:val="24"/>
          <w:szCs w:val="24"/>
        </w:rPr>
        <w:t xml:space="preserve">ажданство сотрудников объекта: 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3.5.1. В целом по объекту.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3.5.2. Наличие в руководящем звене и в составе акционеров объекта лиц из числа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иностранцев, установочные данные и осведомленность в вопросах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защиты объекта.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4. Силы и средства охраны объекта.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4.1. Параметры охраняемой территории: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4.1.1. Площадь (кв. м).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4.1.2. Периметр (м).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4.1.3. Наличие запретных или режимных зон, их площадь (кв. км) и протяженность границ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(м) (пример: трансформаторные будки,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электрощитовые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Краткая характеристика местности в районе расположения объекта (рельеф,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прилегающие лесные массивы, возможность скрытного подхода к объекту).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4.2. Инженерные заграждения: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4.2.1. Конструкция и параметры, в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>. высота (м), общая протяженность (м) ограждения.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4.2.2. Сведения об оборудовании ограждения дополнительными защитными средствами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(колючая проволока, металлические прутья и др.).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4.2.3. Технические средства обнаружения и сигнализации периметра, их характеристика.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4.2.5. Контрольно-пропускные пункты для прохода персонала, проезда автомобильного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транспорта, оборудование их техническими средствами контроля.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4.2.6. Наличие локальных зон безопасности, характеристика их оборудования инженерно</w:t>
      </w:r>
      <w:r w:rsidR="00271DEA">
        <w:rPr>
          <w:rFonts w:ascii="Times New Roman" w:hAnsi="Times New Roman" w:cs="Times New Roman"/>
          <w:sz w:val="24"/>
          <w:szCs w:val="24"/>
        </w:rPr>
        <w:t xml:space="preserve">-техническими </w:t>
      </w:r>
      <w:r w:rsidRPr="00271DEA">
        <w:rPr>
          <w:rFonts w:ascii="Times New Roman" w:hAnsi="Times New Roman" w:cs="Times New Roman"/>
          <w:sz w:val="24"/>
          <w:szCs w:val="24"/>
        </w:rPr>
        <w:t>средствами охраны.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4.2.7. Наличие на объекте добровольной народной дружины, ее численность,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функциональные обязанности по охране общественного порядка на объекте (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руководителя ДНД, других ответственных лиц ДНД, участкового инспектора</w:t>
      </w:r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милиции,</w:t>
      </w:r>
      <w:r w:rsidR="00271DEA">
        <w:rPr>
          <w:rFonts w:ascii="Times New Roman" w:hAnsi="Times New Roman" w:cs="Times New Roman"/>
          <w:sz w:val="24"/>
          <w:szCs w:val="24"/>
        </w:rPr>
        <w:t xml:space="preserve"> </w:t>
      </w:r>
      <w:r w:rsidRPr="00271DEA">
        <w:rPr>
          <w:rFonts w:ascii="Times New Roman" w:hAnsi="Times New Roman" w:cs="Times New Roman"/>
          <w:sz w:val="24"/>
          <w:szCs w:val="24"/>
        </w:rPr>
        <w:t>обслуживающего объект, номера их служебных телефонов).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lastRenderedPageBreak/>
        <w:t>4.3. Силы охраны: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4.3.1.Организационная основа охраны (подразделение отдела вневедомственной охраны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территориального УВД-ОВД, ведомственная охрана, служба безопасности, частное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охранное предприятие, и др.).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В случае привлечения на охрану объекта частных охранных предприятий указывается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 xml:space="preserve">наименование ЧОП, адрес,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 xml:space="preserve"> руководителя, номер его служебного телефона, где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зарегистрирован ЧОП, номер, дата выдачи и срок действия лицензии на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охранную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4.3.2. Численность охраны (мужчин/женщин; до 30, 40, 50 лет/старше 50 лет),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характеристика подготовки охранников.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4.3.3. Характеристика группы быстрого реагирования при частном охранном предприятии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(ГБР) или тревожной (резервной) группы (численность ГБР; вооружение ГБР; время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прибытия ГБР от места постоянной дислокации ЧОП до наиболее удаленных точек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объекта; оценка уровня подготовленности).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4.3.4. Наличие планов по усилению охраны в критических ситуациях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силами или за счет подразделений правоохранительных органов, внутренних войск МВД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России, Минобороны России и др., их характеристика.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Местоположение и оборудование основного помещения (пункта охраны, комнаты</w:t>
      </w:r>
      <w:proofErr w:type="gramEnd"/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или др.).</w:t>
      </w:r>
    </w:p>
    <w:p w:rsid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1 этаж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Оборудование пункта охраны (кабинет, комната №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>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стол,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кресло,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телефон (номер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: ),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компьютер,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видеомониторы,</w:t>
      </w:r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документация: (журналы, инструкции, памятки и т.д.)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4.4. Средства охраны.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4.4.1. Огнестрельное оружие (тип, количество).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4.4.2. Защитные средства (тип, количество).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4.4.3. Специальные средства (тип, количество).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4.4.4. Служебные собаки (есть, нет), если есть - сколько, какой породы.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4.5. Организация оповещения и связи: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4.5.1. Между постами (номера телефонов, радиостанции).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4.5.2.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Между постами и центральным пунктом охраны ЧОП (номера телефонов,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радиостанции). 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4.5.3. Между центральным пунктом ЧОП, диспетчерскими и дежурными службами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(города, района), дежурным территориального ОВД (тел.) дежурным территориального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отдела УФСБ (тел.), дежурным территориального отдела ГО</w:t>
      </w:r>
      <w:r w:rsidR="00EA7EE7">
        <w:rPr>
          <w:rFonts w:ascii="Times New Roman" w:hAnsi="Times New Roman" w:cs="Times New Roman"/>
          <w:sz w:val="24"/>
          <w:szCs w:val="24"/>
        </w:rPr>
        <w:t xml:space="preserve"> </w:t>
      </w:r>
      <w:r w:rsidRPr="00271DEA">
        <w:rPr>
          <w:rFonts w:ascii="Times New Roman" w:hAnsi="Times New Roman" w:cs="Times New Roman"/>
          <w:sz w:val="24"/>
          <w:szCs w:val="24"/>
        </w:rPr>
        <w:t>и</w:t>
      </w:r>
      <w:r w:rsidR="00EA7EE7">
        <w:rPr>
          <w:rFonts w:ascii="Times New Roman" w:hAnsi="Times New Roman" w:cs="Times New Roman"/>
          <w:sz w:val="24"/>
          <w:szCs w:val="24"/>
        </w:rPr>
        <w:t xml:space="preserve"> </w:t>
      </w:r>
      <w:r w:rsidRPr="00271DEA">
        <w:rPr>
          <w:rFonts w:ascii="Times New Roman" w:hAnsi="Times New Roman" w:cs="Times New Roman"/>
          <w:sz w:val="24"/>
          <w:szCs w:val="24"/>
        </w:rPr>
        <w:t>ЧС (тел.), руководителями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муниципальных органов управления образованием, здравоохранением, культуры, спорта,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социального обслуживания населения и т.д. (в зависимости от подведомственности</w:t>
      </w:r>
      <w:proofErr w:type="gramEnd"/>
    </w:p>
    <w:p w:rsid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объекта, на который составляется настоящий паспорт, с указанием номеров телефонов).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4.6. О</w:t>
      </w:r>
      <w:r w:rsidR="00271DEA" w:rsidRPr="00271DEA">
        <w:rPr>
          <w:rFonts w:ascii="Times New Roman" w:hAnsi="Times New Roman" w:cs="Times New Roman"/>
          <w:sz w:val="24"/>
          <w:szCs w:val="24"/>
        </w:rPr>
        <w:t>ценка надежности охраны объекта</w:t>
      </w:r>
      <w:r w:rsidRPr="00271DEA">
        <w:rPr>
          <w:rFonts w:ascii="Times New Roman" w:hAnsi="Times New Roman" w:cs="Times New Roman"/>
          <w:sz w:val="24"/>
          <w:szCs w:val="24"/>
        </w:rPr>
        <w:t xml:space="preserve"> и его способности противостоять попыткам</w:t>
      </w: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проникновения на него террористической группы.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5. Возможные террористические акты в отношении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5.1. Угроза взрыва (поджога) или взрыв (поджог) объекта и его сооружений.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lastRenderedPageBreak/>
        <w:t>5.2. Захват заложников из числа обслуживающего персонала и лиц, посещающих объект.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5.3. Вывод из строя или несанкционированное вмешательство в работу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271DEA">
        <w:rPr>
          <w:rFonts w:ascii="Times New Roman" w:hAnsi="Times New Roman" w:cs="Times New Roman"/>
          <w:sz w:val="24"/>
          <w:szCs w:val="24"/>
        </w:rPr>
        <w:t>газоэлектроснабжения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 xml:space="preserve">, систем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 xml:space="preserve"> и других коммуникаций.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5.4. Иные ситуации в результате террористических акций.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(производится произвольное описание по усмотрению разработчика паспорта).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5.5. Зафиксированные диверсионно-террористические проявления в отношении объекта,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их краткая характеристика.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6. Мероприятия по укреплению антитеррористической защиты и снижению</w:t>
      </w: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уязвимости объекта.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6.1. Первоочередные, неотложные мероприятия: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6.1.1. Усиление охраны периметра объекта и уязвимых участков и сооружений.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6.1.2. Оборудование локальных зон безопасности.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6.1.3. Увеличение численности, вооруженности и т.д. охранных подразделений.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6.1.4. Другие мероприятия (примеры):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организация дежурств руководящего и обслуживающего персонала объекта; 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разработка инструкций и памяток о порядке действий в случае угрозы совершения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террористического акта, информационных плакатов;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проведение инструктажей о порядке действий при угрозе террористического акта,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веществ, которые могут являться биологически или химически опасными;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поддержание оперативного взаимодействия с правоохранительными органами;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проведение ежемесячных и ежеквартальных тренировок по эвакуации по планам ГОЧС 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правоохранительных органов;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проведение проверок на предмет обнаружения бесхозных вещей и предметов на объекте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или в непосредственной близости от него;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информирование правоохранительных органов о появлении на территории объекта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подозрительных лиц;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обеспечение контроля за вносимыми (ввозимыми) на территорию объекта грузами 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предметами ручной клади, своевременным вывозом твердых бытовых отходов;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ежедневное проведение проверок подвалов, чердаков, подсобных помещений,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осуществление контроля за их закрытие и опечатыванием;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проверка состояния решеток и ограждений,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освещенностью территории объекта в темное время суток;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проверка наличия и исп</w:t>
      </w:r>
      <w:r w:rsidR="00271DEA" w:rsidRPr="00271DEA">
        <w:rPr>
          <w:rFonts w:ascii="Times New Roman" w:hAnsi="Times New Roman" w:cs="Times New Roman"/>
          <w:sz w:val="24"/>
          <w:szCs w:val="24"/>
        </w:rPr>
        <w:t xml:space="preserve">равности средств пожаротушения; </w:t>
      </w:r>
      <w:r w:rsidRPr="00271DEA">
        <w:rPr>
          <w:rFonts w:ascii="Times New Roman" w:hAnsi="Times New Roman" w:cs="Times New Roman"/>
          <w:sz w:val="24"/>
          <w:szCs w:val="24"/>
        </w:rPr>
        <w:t>и т.д.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6.2. Долгосрочные мероприятия, требующие длительного времени и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значительных</w:t>
      </w:r>
      <w:proofErr w:type="gramEnd"/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финансовых затрат: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6.2.1. Переоборудование объекта и его помещений.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6.2.2. Мероприятия по снижению количества используемых опасных веществ.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6.2.3. Другие мероприятия (примеры):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обеспечение комплекса мер по безопасности проводимых на объекте культурно-массовых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и зрелищных мероприятий;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установка современных систем инженерно-технических средств охраны,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приобретение и установка систем видеонаблюдения (видеокамер, мониторов);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271DEA">
        <w:rPr>
          <w:rFonts w:ascii="Times New Roman" w:hAnsi="Times New Roman" w:cs="Times New Roman"/>
          <w:sz w:val="24"/>
          <w:szCs w:val="24"/>
        </w:rPr>
        <w:t xml:space="preserve">укрепление пропускного режима (приобретение ручных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металлообнаружителей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газоанализаторов, установка стационарных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>);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установка металлических дверей;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установка кнопки экстренного вызова милиции; 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проведение работ по оборудованию подъездных путей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декоративными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железобетонными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конструкциями и устройств</w:t>
      </w:r>
      <w:r w:rsidR="00EA7EE7">
        <w:rPr>
          <w:rFonts w:ascii="Times New Roman" w:hAnsi="Times New Roman" w:cs="Times New Roman"/>
          <w:sz w:val="24"/>
          <w:szCs w:val="24"/>
        </w:rPr>
        <w:t>а</w:t>
      </w:r>
      <w:r w:rsidRPr="00271DEA">
        <w:rPr>
          <w:rFonts w:ascii="Times New Roman" w:hAnsi="Times New Roman" w:cs="Times New Roman"/>
          <w:sz w:val="24"/>
          <w:szCs w:val="24"/>
        </w:rPr>
        <w:t xml:space="preserve"> для пресечения прорыва и принудительной остановки</w:t>
      </w:r>
    </w:p>
    <w:p w:rsidR="00E9470F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lastRenderedPageBreak/>
        <w:t>автотранспорта, установка шлагбаума и т.</w:t>
      </w:r>
      <w:r w:rsidR="00271DEA">
        <w:rPr>
          <w:rFonts w:ascii="Times New Roman" w:hAnsi="Times New Roman" w:cs="Times New Roman"/>
          <w:sz w:val="24"/>
          <w:szCs w:val="24"/>
        </w:rPr>
        <w:t>д</w:t>
      </w:r>
      <w:r w:rsidRPr="00271DEA">
        <w:rPr>
          <w:rFonts w:ascii="Times New Roman" w:hAnsi="Times New Roman" w:cs="Times New Roman"/>
          <w:sz w:val="24"/>
          <w:szCs w:val="24"/>
        </w:rPr>
        <w:t>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Раздел 7. Ситуационные планы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 Ситуационные планы содержат обозначения: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7.1.1. участки, места и помещения объекта, наиболее подверженные риску в отношении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террористических акций, возможные подходы к ним, в </w:t>
      </w:r>
      <w:proofErr w:type="spellStart"/>
      <w:r w:rsidRPr="00271D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1D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1DEA">
        <w:rPr>
          <w:rFonts w:ascii="Times New Roman" w:hAnsi="Times New Roman" w:cs="Times New Roman"/>
          <w:sz w:val="24"/>
          <w:szCs w:val="24"/>
        </w:rPr>
        <w:t xml:space="preserve"> скрытым и подземным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коммуникациям;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7.1.2. размещение инженерных сооружений охраны объекта;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7.1.3. расположение постов охраны, зон (секторов) наблюдения;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7.1.4. мест</w:t>
      </w:r>
      <w:r w:rsidR="00EA7EE7">
        <w:rPr>
          <w:rFonts w:ascii="Times New Roman" w:hAnsi="Times New Roman" w:cs="Times New Roman"/>
          <w:sz w:val="24"/>
          <w:szCs w:val="24"/>
        </w:rPr>
        <w:t>а</w:t>
      </w:r>
      <w:r w:rsidRPr="00271DEA">
        <w:rPr>
          <w:rFonts w:ascii="Times New Roman" w:hAnsi="Times New Roman" w:cs="Times New Roman"/>
          <w:sz w:val="24"/>
          <w:szCs w:val="24"/>
        </w:rPr>
        <w:t xml:space="preserve"> скрытного сосредоточения ГБР и маршрутов выдвижения ГБР к элементам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инженерных сооружений и к уязвимым элементам объекта;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7.1.5. предполагаемые места расположения штаба контртеррористической операции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силовых структур;</w:t>
      </w:r>
    </w:p>
    <w:p w:rsidR="00E9470F" w:rsidRPr="00271DEA" w:rsidRDefault="00EA7EE7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7.1.6. подходящие инженерные</w:t>
      </w:r>
      <w:r w:rsidR="00E9470F" w:rsidRPr="00271DEA">
        <w:rPr>
          <w:rFonts w:ascii="Times New Roman" w:hAnsi="Times New Roman" w:cs="Times New Roman"/>
          <w:sz w:val="24"/>
          <w:szCs w:val="24"/>
        </w:rPr>
        <w:t xml:space="preserve"> коммуникации (теплотрассы, проходные тоннели,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канализации, водоподводящие каналы и др.);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7.1.7. предполагаемые маршруты продвижения террористов к различным элементам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объекта и наиболее уязвимым местам;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7.1.8. зоны возможного поражения с указанием численности людей в этих зонах и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времени достижения поражающих факторов;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7.1.9. секторы и участки объекта, на которых нельзя применять огнестрельное оружие,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взрывчатые и специальные средства;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7.1.10. помещения и сооружения объекта, в которых затруднено или невозможно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использование УКВ</w:t>
      </w:r>
      <w:r w:rsidR="00EA7EE7">
        <w:rPr>
          <w:rFonts w:ascii="Times New Roman" w:hAnsi="Times New Roman" w:cs="Times New Roman"/>
          <w:sz w:val="24"/>
          <w:szCs w:val="24"/>
        </w:rPr>
        <w:t xml:space="preserve"> </w:t>
      </w:r>
      <w:r w:rsidRPr="00271DEA">
        <w:rPr>
          <w:rFonts w:ascii="Times New Roman" w:hAnsi="Times New Roman" w:cs="Times New Roman"/>
          <w:sz w:val="24"/>
          <w:szCs w:val="24"/>
        </w:rPr>
        <w:t>- радиосвязи, мобильных телефонов.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7.1.11. предполагаемые места размещения эвакуированных и пострадавших, площадки </w:t>
      </w:r>
      <w:proofErr w:type="gramStart"/>
      <w:r w:rsidRPr="00271DE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них в случае проведения контртеррористической операции.</w:t>
      </w:r>
    </w:p>
    <w:p w:rsidR="00271DEA" w:rsidRPr="00271DEA" w:rsidRDefault="00271DEA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9470F" w:rsidRDefault="00E9470F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Приложения:</w:t>
      </w:r>
    </w:p>
    <w:p w:rsidR="00271DEA" w:rsidRPr="00271DEA" w:rsidRDefault="00271DEA" w:rsidP="00271DE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План-схема размещения объекта на местности.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 xml:space="preserve">План-схема расположения объекта. 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План-схема расположения коммуникаций.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Поэтажные планы объекта.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Дополнительная информация (сведения) об объекте.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Лист корректировки паспорта.</w:t>
      </w:r>
    </w:p>
    <w:p w:rsidR="00E9470F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Дата разработки паспорта:</w:t>
      </w:r>
    </w:p>
    <w:p w:rsidR="00E9470F" w:rsidRPr="00271DEA" w:rsidRDefault="00EA7EE7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E9470F" w:rsidRPr="00271DEA">
        <w:rPr>
          <w:rFonts w:ascii="Times New Roman" w:hAnsi="Times New Roman" w:cs="Times New Roman"/>
          <w:sz w:val="24"/>
          <w:szCs w:val="24"/>
        </w:rPr>
        <w:t>, должность и подпись</w:t>
      </w:r>
    </w:p>
    <w:p w:rsidR="001F0506" w:rsidRPr="00271DEA" w:rsidRDefault="00E9470F" w:rsidP="00271DE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71DEA">
        <w:rPr>
          <w:rFonts w:ascii="Times New Roman" w:hAnsi="Times New Roman" w:cs="Times New Roman"/>
          <w:sz w:val="24"/>
          <w:szCs w:val="24"/>
        </w:rPr>
        <w:t>ответственного должностного лица (разработчика паспорта).</w:t>
      </w:r>
    </w:p>
    <w:sectPr w:rsidR="001F0506" w:rsidRPr="0027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5A6"/>
    <w:multiLevelType w:val="hybridMultilevel"/>
    <w:tmpl w:val="C978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5"/>
    <w:rsid w:val="001F0506"/>
    <w:rsid w:val="002108F1"/>
    <w:rsid w:val="00271DEA"/>
    <w:rsid w:val="00751A15"/>
    <w:rsid w:val="007B649D"/>
    <w:rsid w:val="00B31EBD"/>
    <w:rsid w:val="00E9470F"/>
    <w:rsid w:val="00E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2019-08-22T06:11:00Z</dcterms:created>
  <dcterms:modified xsi:type="dcterms:W3CDTF">2019-09-17T08:17:00Z</dcterms:modified>
</cp:coreProperties>
</file>